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9EA" w:rsidRPr="00E449EA" w:rsidRDefault="00E449EA" w:rsidP="00E449EA">
      <w:pPr>
        <w:pStyle w:val="a4"/>
        <w:numPr>
          <w:ilvl w:val="0"/>
          <w:numId w:val="3"/>
        </w:numPr>
        <w:rPr>
          <w:rFonts w:ascii="Times New Roman" w:hAnsi="Times New Roman" w:cs="Times New Roman"/>
          <w:b/>
          <w:sz w:val="28"/>
          <w:szCs w:val="28"/>
        </w:rPr>
      </w:pPr>
      <w:r w:rsidRPr="00E449EA">
        <w:rPr>
          <w:rFonts w:ascii="Times New Roman" w:hAnsi="Times New Roman" w:cs="Times New Roman"/>
          <w:b/>
          <w:sz w:val="28"/>
          <w:szCs w:val="28"/>
        </w:rPr>
        <w:t>Информация о порядке предоставления государственной услуги и сроках ее предоставления.</w:t>
      </w:r>
    </w:p>
    <w:p w:rsidR="00E449EA" w:rsidRDefault="00E449EA" w:rsidP="00E449EA">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Заявителем, достигшим 18-летнего возраста, заявление подается лично в МВД России (в пределах компетенции), территориальный орган либо подразделение, за исключением случая подачи заявления в форме электронного документа с использованием Единого портала.</w:t>
      </w:r>
    </w:p>
    <w:p w:rsidR="00E449EA" w:rsidRDefault="00E449EA" w:rsidP="00E449EA">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В отношении несовершеннолетних граждан со дня рождения и до достижения ими 18-летнего возраста или граждан, признанных судом недееспособными (ограниченными в дееспособности), заявление подается законным представителем лично, за исключением случая подачи заявления в форме электронного документа с использованием Единого портала.</w:t>
      </w:r>
    </w:p>
    <w:p w:rsidR="00E449EA" w:rsidRDefault="00E449EA" w:rsidP="00E449EA">
      <w:pPr>
        <w:pStyle w:val="a3"/>
        <w:shd w:val="clear" w:color="auto" w:fill="FFFFFF"/>
        <w:spacing w:before="0" w:beforeAutospacing="0" w:after="375" w:afterAutospacing="0" w:line="434" w:lineRule="atLeast"/>
        <w:jc w:val="both"/>
        <w:rPr>
          <w:color w:val="000000"/>
          <w:sz w:val="26"/>
          <w:szCs w:val="26"/>
        </w:rPr>
      </w:pPr>
      <w:r>
        <w:rPr>
          <w:color w:val="000000"/>
          <w:sz w:val="26"/>
          <w:szCs w:val="26"/>
        </w:rPr>
        <w:t>Личное посещение МВД России (в пределах компетенции), территориального органа либо подразделения несовершеннолетним гражданином со дня рождения и до достижения ими 18-летнего возраста или гражданином, признанным судом недееспособным (ограниченными в дееспособности), обязательно для цифрового фотографирования и сканирования папиллярных узоров пальцев рук гражданина, достигшего 12-летнего возраста.</w:t>
      </w:r>
    </w:p>
    <w:p w:rsidR="00E449EA" w:rsidRPr="00E30875" w:rsidRDefault="00E449EA" w:rsidP="00E449EA">
      <w:pPr>
        <w:shd w:val="clear" w:color="auto" w:fill="FFFFFF"/>
        <w:spacing w:after="375" w:line="434" w:lineRule="atLeast"/>
        <w:jc w:val="both"/>
        <w:rPr>
          <w:rFonts w:ascii="Times New Roman" w:eastAsia="Times New Roman" w:hAnsi="Times New Roman" w:cs="Times New Roman"/>
          <w:b/>
          <w:color w:val="000000"/>
          <w:sz w:val="26"/>
          <w:szCs w:val="26"/>
          <w:lang w:eastAsia="ru-RU"/>
        </w:rPr>
      </w:pPr>
      <w:bookmarkStart w:id="0" w:name="_GoBack"/>
      <w:r w:rsidRPr="00E30875">
        <w:rPr>
          <w:rFonts w:ascii="Times New Roman" w:eastAsia="Times New Roman" w:hAnsi="Times New Roman" w:cs="Times New Roman"/>
          <w:b/>
          <w:color w:val="000000"/>
          <w:sz w:val="26"/>
          <w:szCs w:val="26"/>
          <w:lang w:eastAsia="ru-RU"/>
        </w:rPr>
        <w:t>Для оформления паспорта нового поколения заявителем подается заявление.</w:t>
      </w:r>
    </w:p>
    <w:bookmarkEnd w:id="0"/>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Заявление оформляется в одном экземпляре на бланке установленной формы:</w:t>
      </w:r>
    </w:p>
    <w:p w:rsidR="00E449EA" w:rsidRPr="00E36AFE" w:rsidRDefault="00E449EA" w:rsidP="00E449EA">
      <w:pPr>
        <w:numPr>
          <w:ilvl w:val="0"/>
          <w:numId w:val="1"/>
        </w:numPr>
        <w:shd w:val="clear" w:color="auto" w:fill="FFFFFF"/>
        <w:spacing w:after="0" w:line="240" w:lineRule="auto"/>
        <w:ind w:left="0"/>
        <w:jc w:val="both"/>
        <w:rPr>
          <w:rFonts w:ascii="Times New Roman" w:eastAsia="Times New Roman" w:hAnsi="Times New Roman" w:cs="Times New Roman"/>
          <w:color w:val="000000"/>
          <w:lang w:eastAsia="ru-RU"/>
        </w:rPr>
      </w:pPr>
      <w:r w:rsidRPr="00E36AFE">
        <w:rPr>
          <w:rFonts w:ascii="Times New Roman" w:eastAsia="Times New Roman" w:hAnsi="Times New Roman" w:cs="Times New Roman"/>
          <w:color w:val="000000"/>
          <w:lang w:eastAsia="ru-RU"/>
        </w:rPr>
        <w:t>для совершеннолетних граждан </w:t>
      </w:r>
      <w:hyperlink r:id="rId6" w:tgtFrame="_blank" w:history="1">
        <w:r w:rsidRPr="00E36AFE">
          <w:rPr>
            <w:rFonts w:ascii="Times New Roman" w:eastAsia="Times New Roman" w:hAnsi="Times New Roman" w:cs="Times New Roman"/>
            <w:color w:val="375991"/>
            <w:lang w:eastAsia="ru-RU"/>
          </w:rPr>
          <w:t>заявление о выдаче паспорта нового поколения</w:t>
        </w:r>
      </w:hyperlink>
      <w:r>
        <w:rPr>
          <w:rFonts w:ascii="Times New Roman" w:eastAsia="Times New Roman" w:hAnsi="Times New Roman" w:cs="Times New Roman"/>
          <w:color w:val="000000"/>
          <w:lang w:eastAsia="ru-RU"/>
        </w:rPr>
        <w:t xml:space="preserve"> </w:t>
      </w:r>
      <w:r w:rsidRPr="00E36AFE">
        <w:rPr>
          <w:rFonts w:ascii="Times New Roman" w:eastAsia="Times New Roman" w:hAnsi="Times New Roman" w:cs="Times New Roman"/>
          <w:color w:val="000000"/>
          <w:lang w:eastAsia="ru-RU"/>
        </w:rPr>
        <w:t>согласно приложению № 1 к Административному регламенту;</w:t>
      </w:r>
    </w:p>
    <w:p w:rsidR="00E449EA" w:rsidRPr="00E36AFE" w:rsidRDefault="00E449EA" w:rsidP="00E449EA">
      <w:pPr>
        <w:numPr>
          <w:ilvl w:val="0"/>
          <w:numId w:val="1"/>
        </w:numPr>
        <w:shd w:val="clear" w:color="auto" w:fill="FFFFFF"/>
        <w:spacing w:before="150" w:after="0" w:line="240" w:lineRule="auto"/>
        <w:ind w:left="0"/>
        <w:jc w:val="both"/>
        <w:rPr>
          <w:rFonts w:ascii="Times New Roman" w:eastAsia="Times New Roman" w:hAnsi="Times New Roman" w:cs="Times New Roman"/>
          <w:color w:val="000000"/>
          <w:lang w:eastAsia="ru-RU"/>
        </w:rPr>
      </w:pPr>
      <w:r w:rsidRPr="00E36AFE">
        <w:rPr>
          <w:rFonts w:ascii="Times New Roman" w:eastAsia="Times New Roman" w:hAnsi="Times New Roman" w:cs="Times New Roman"/>
          <w:color w:val="000000"/>
          <w:lang w:eastAsia="ru-RU"/>
        </w:rPr>
        <w:t>для несовершеннолетних граждан (не достигших 18-летнего возраста),</w:t>
      </w:r>
      <w:hyperlink r:id="rId7" w:tgtFrame="_blank" w:history="1">
        <w:r w:rsidRPr="00E36AFE">
          <w:rPr>
            <w:rFonts w:ascii="Times New Roman" w:eastAsia="Times New Roman" w:hAnsi="Times New Roman" w:cs="Times New Roman"/>
            <w:color w:val="375991"/>
            <w:lang w:eastAsia="ru-RU"/>
          </w:rPr>
          <w:t>заявление о выдаче паспорта нового поколения на несовершеннолетнего гражданина </w:t>
        </w:r>
      </w:hyperlink>
      <w:r w:rsidRPr="00E36AFE">
        <w:rPr>
          <w:rFonts w:ascii="Times New Roman" w:eastAsia="Times New Roman" w:hAnsi="Times New Roman" w:cs="Times New Roman"/>
          <w:color w:val="000000"/>
          <w:lang w:eastAsia="ru-RU"/>
        </w:rPr>
        <w:t>согласно приложению № 3 к Административному регламенту.</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Заявление (приложения № 1, № 3 к </w:t>
      </w:r>
      <w:hyperlink r:id="rId8" w:tgtFrame="_blank" w:history="1">
        <w:r w:rsidRPr="00E36AFE">
          <w:rPr>
            <w:rFonts w:ascii="Times New Roman" w:eastAsia="Times New Roman" w:hAnsi="Times New Roman" w:cs="Times New Roman"/>
            <w:color w:val="375991"/>
            <w:sz w:val="26"/>
            <w:szCs w:val="26"/>
            <w:lang w:eastAsia="ru-RU"/>
          </w:rPr>
          <w:t>Административному регламенту</w:t>
        </w:r>
      </w:hyperlink>
      <w:proofErr w:type="gramStart"/>
      <w:r w:rsidRPr="00E36AFE">
        <w:rPr>
          <w:rFonts w:ascii="Times New Roman" w:eastAsia="Times New Roman" w:hAnsi="Times New Roman" w:cs="Times New Roman"/>
          <w:color w:val="000000"/>
          <w:sz w:val="26"/>
          <w:szCs w:val="26"/>
          <w:lang w:eastAsia="ru-RU"/>
        </w:rPr>
        <w:t> )</w:t>
      </w:r>
      <w:proofErr w:type="gramEnd"/>
      <w:r w:rsidRPr="00E36AFE">
        <w:rPr>
          <w:rFonts w:ascii="Times New Roman" w:eastAsia="Times New Roman" w:hAnsi="Times New Roman" w:cs="Times New Roman"/>
          <w:color w:val="000000"/>
          <w:sz w:val="26"/>
          <w:szCs w:val="26"/>
          <w:lang w:eastAsia="ru-RU"/>
        </w:rPr>
        <w:t xml:space="preserve">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либо с помощью корректирующих средств.</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lastRenderedPageBreak/>
        <w:t>В заявлении должны быть заполнены все пункты.</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В случае смены фамилии, имени, отчества более одного раза в дополнение к заявлению заполняется приложение </w:t>
      </w:r>
      <w:hyperlink r:id="rId9" w:tgtFrame="_blank" w:history="1">
        <w:r w:rsidRPr="00E36AFE">
          <w:rPr>
            <w:rFonts w:ascii="Times New Roman" w:eastAsia="Times New Roman" w:hAnsi="Times New Roman" w:cs="Times New Roman"/>
            <w:color w:val="375991"/>
            <w:sz w:val="26"/>
            <w:szCs w:val="26"/>
            <w:lang w:eastAsia="ru-RU"/>
          </w:rPr>
          <w:t>(приложение № 2 к Административному регламенту).</w:t>
        </w:r>
      </w:hyperlink>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Пункт 13 «Имею паспорт (заграничный)» заявления (приложение № 1 к Административному регламенту) заполняется только при наличии у заявителя действующего паспорта гражданина Российской Федерации, удостоверяющего личность гражданина Российской Федерации за пределами территории Российской Федерации (паспорта нового поколения).</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proofErr w:type="gramStart"/>
      <w:r w:rsidRPr="00E36AFE">
        <w:rPr>
          <w:rFonts w:ascii="Times New Roman" w:eastAsia="Times New Roman" w:hAnsi="Times New Roman" w:cs="Times New Roman"/>
          <w:color w:val="000000"/>
          <w:sz w:val="26"/>
          <w:szCs w:val="26"/>
          <w:lang w:eastAsia="ru-RU"/>
        </w:rPr>
        <w:t>В графе 14 заявления (приложение № 1 к Административному регламенту) указываются сведения о трудовой деятельности (включая учебу в учебных заведениях и военную службу) за последние 10 лет.</w:t>
      </w:r>
      <w:proofErr w:type="gramEnd"/>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proofErr w:type="gramStart"/>
      <w:r w:rsidRPr="00E36AFE">
        <w:rPr>
          <w:rFonts w:ascii="Times New Roman" w:eastAsia="Times New Roman" w:hAnsi="Times New Roman" w:cs="Times New Roman"/>
          <w:color w:val="000000"/>
          <w:sz w:val="26"/>
          <w:szCs w:val="26"/>
          <w:lang w:eastAsia="ru-RU"/>
        </w:rPr>
        <w:t>В случае недостаточности строк в пункте 14 бланка заявления для внесения сведений о трудовой деятельности за последние 10 лет (приложение № 1 к Административному регламенту) заполняется приложение к заявлению</w:t>
      </w:r>
      <w:hyperlink r:id="rId10" w:history="1">
        <w:r w:rsidRPr="00E36AFE">
          <w:rPr>
            <w:rFonts w:ascii="Times New Roman" w:eastAsia="Times New Roman" w:hAnsi="Times New Roman" w:cs="Times New Roman"/>
            <w:color w:val="375991"/>
            <w:sz w:val="26"/>
            <w:szCs w:val="26"/>
            <w:lang w:eastAsia="ru-RU"/>
          </w:rPr>
          <w:t>(приложение № 2а к Административному регламенту)</w:t>
        </w:r>
      </w:hyperlink>
      <w:r w:rsidRPr="00E36AFE">
        <w:rPr>
          <w:rFonts w:ascii="Times New Roman" w:eastAsia="Times New Roman" w:hAnsi="Times New Roman" w:cs="Times New Roman"/>
          <w:color w:val="000000"/>
          <w:sz w:val="26"/>
          <w:szCs w:val="26"/>
          <w:lang w:eastAsia="ru-RU"/>
        </w:rPr>
        <w:t>.</w:t>
      </w:r>
      <w:proofErr w:type="gramEnd"/>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Заявление на несовершеннолетнего гражданина (</w:t>
      </w:r>
      <w:hyperlink r:id="rId11" w:history="1">
        <w:r w:rsidRPr="00E36AFE">
          <w:rPr>
            <w:rFonts w:ascii="Times New Roman" w:eastAsia="Times New Roman" w:hAnsi="Times New Roman" w:cs="Times New Roman"/>
            <w:color w:val="375991"/>
            <w:sz w:val="26"/>
            <w:szCs w:val="26"/>
            <w:lang w:eastAsia="ru-RU"/>
          </w:rPr>
          <w:t>приложение № 3</w:t>
        </w:r>
      </w:hyperlink>
      <w:r w:rsidRPr="00E36AFE">
        <w:rPr>
          <w:rFonts w:ascii="Times New Roman" w:eastAsia="Times New Roman" w:hAnsi="Times New Roman" w:cs="Times New Roman"/>
          <w:color w:val="000000"/>
          <w:sz w:val="26"/>
          <w:szCs w:val="26"/>
          <w:lang w:eastAsia="ru-RU"/>
        </w:rPr>
        <w:t> к Административному регламенту) заполняет законный представитель, указывая в пунктах 1 - 9 сведения, касающиеся несовершеннолетнего гражданина, а на оборотной стороне заявления в пунктах 10 - 18 указываются данные законного представителя.</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Пункт 9 «Имею паспорт (заграничный)» заявления (</w:t>
      </w:r>
      <w:hyperlink r:id="rId12" w:history="1">
        <w:r w:rsidRPr="00E36AFE">
          <w:rPr>
            <w:rFonts w:ascii="Times New Roman" w:eastAsia="Times New Roman" w:hAnsi="Times New Roman" w:cs="Times New Roman"/>
            <w:color w:val="375991"/>
            <w:sz w:val="26"/>
            <w:szCs w:val="26"/>
            <w:lang w:eastAsia="ru-RU"/>
          </w:rPr>
          <w:t>приложение № 3</w:t>
        </w:r>
      </w:hyperlink>
      <w:r w:rsidRPr="00E36AFE">
        <w:rPr>
          <w:rFonts w:ascii="Times New Roman" w:eastAsia="Times New Roman" w:hAnsi="Times New Roman" w:cs="Times New Roman"/>
          <w:color w:val="000000"/>
          <w:sz w:val="26"/>
          <w:szCs w:val="26"/>
          <w:lang w:eastAsia="ru-RU"/>
        </w:rPr>
        <w:t> к Административному регламенту) заполняется только при наличии у несовершеннолетнего гражданина действующего паспорта (паспорта нового поколения).</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lastRenderedPageBreak/>
        <w:t>Подпись заявителя или несовершеннолетнего гражданина от 14 до 18 лет должна располагаться внутри поля для подписи. Касание подписи краев поля для подписи или выход подписи за ограничивающие линии поля не допускаются.</w:t>
      </w:r>
    </w:p>
    <w:p w:rsidR="00E449EA" w:rsidRPr="00E36AFE" w:rsidRDefault="00E449EA" w:rsidP="00E449EA">
      <w:pPr>
        <w:shd w:val="clear" w:color="auto" w:fill="FFFFFF"/>
        <w:spacing w:after="375" w:line="434" w:lineRule="atLeast"/>
        <w:jc w:val="both"/>
        <w:rPr>
          <w:rFonts w:ascii="Times New Roman" w:eastAsia="Times New Roman" w:hAnsi="Times New Roman" w:cs="Times New Roman"/>
          <w:color w:val="000000"/>
          <w:sz w:val="26"/>
          <w:szCs w:val="26"/>
          <w:lang w:eastAsia="ru-RU"/>
        </w:rPr>
      </w:pPr>
      <w:r w:rsidRPr="00E36AFE">
        <w:rPr>
          <w:rFonts w:ascii="Times New Roman" w:eastAsia="Times New Roman" w:hAnsi="Times New Roman" w:cs="Times New Roman"/>
          <w:color w:val="000000"/>
          <w:sz w:val="26"/>
          <w:szCs w:val="26"/>
          <w:lang w:eastAsia="ru-RU"/>
        </w:rPr>
        <w:t>За достоверность представленных документов и полноту сведений, указанных в заявлении, заявитель несет ответственность в порядке, предусмотренном Федеральным законом.</w:t>
      </w:r>
    </w:p>
    <w:p w:rsidR="00F33981" w:rsidRDefault="00F33981"/>
    <w:sectPr w:rsidR="00F339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D2C4D"/>
    <w:multiLevelType w:val="multilevel"/>
    <w:tmpl w:val="97AE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7F80F7C"/>
    <w:multiLevelType w:val="hybridMultilevel"/>
    <w:tmpl w:val="D87EE7A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40CD"/>
    <w:multiLevelType w:val="hybridMultilevel"/>
    <w:tmpl w:val="E688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42B"/>
    <w:rsid w:val="00E30875"/>
    <w:rsid w:val="00E449EA"/>
    <w:rsid w:val="00E7242B"/>
    <w:rsid w:val="00F3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9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49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449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9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49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44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vm.mvd.ru/documents/orders_fms/item/44623/"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guvm.mvd.ru/upload/site1/document_gosuslugi/000/000/630/fp-child-bio.pdf" TargetMode="External"/><Relationship Id="rId12" Type="http://schemas.openxmlformats.org/officeDocument/2006/relationships/hyperlink" Target="https://guvm.mvd.ru/upload/site1/document_gosuslugi/000/012/891/fp-child-bio.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uvm.mvd.ru/upload/site1/document_gosuslugi/000/000/630/fp-mature-bio.pdf" TargetMode="External"/><Relationship Id="rId11" Type="http://schemas.openxmlformats.org/officeDocument/2006/relationships/hyperlink" Target="https://guvm.mvd.ru/upload/site1/document_gosuslugi/000/012/891/fp-child-bio.pdf" TargetMode="External"/><Relationship Id="rId5" Type="http://schemas.openxmlformats.org/officeDocument/2006/relationships/webSettings" Target="webSettings.xml"/><Relationship Id="rId10" Type="http://schemas.openxmlformats.org/officeDocument/2006/relationships/hyperlink" Target="https://guvm.mvd.ru/upload/site1/document_gosuslugi/000/012/891/fp-worklist.pdf" TargetMode="External"/><Relationship Id="rId4" Type="http://schemas.openxmlformats.org/officeDocument/2006/relationships/settings" Target="settings.xml"/><Relationship Id="rId9" Type="http://schemas.openxmlformats.org/officeDocument/2006/relationships/hyperlink" Target="https://guvm.mvd.ru/upload/site1/document_gosuslugi/000/000/630/fp-person-data-change.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2016-08-09T09:31:00Z</dcterms:created>
  <dcterms:modified xsi:type="dcterms:W3CDTF">2016-08-09T09:51:00Z</dcterms:modified>
</cp:coreProperties>
</file>